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基本信息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姓名：胡海涛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性别：男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职称：副教授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电子邮箱：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fldChar w:fldCharType="begin"/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instrText xml:space="preserve"> HYPERLINK "mailto:dahai4369@tust.edu.cn" </w:instrTex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fldChar w:fldCharType="separate"/>
      </w:r>
      <w:r>
        <w:rPr>
          <w:rStyle w:val="4"/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dahai4369@tust.edu.cn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通讯地址：天津市滨海新区经济技术开发区十三大街29号天津科技大学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研究方向：马克思主义认同，思想政治教育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类型：本校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招生专业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院系名称：马克思主义学院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招生类别：硕士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学位类型：学术学位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专业大类：法学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一级学科名称：马克思主义理论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专业名称：马克思主义理论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类别：全日制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代表性论文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《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fldChar w:fldCharType="begin"/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instrText xml:space="preserve"> HYPERLINK "https://kns.cnki.net/kns8/Detail?sfield=fn&amp;QueryID=16&amp;CurRec=1&amp;DbCode=CJFD&amp;dbname=CJFDLAST2022&amp;filename=KSYJ202202003&amp;urlid=&amp;yx=" \t "https://kns.cnki.net/kns8/_blank" </w:instrTex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fldChar w:fldCharType="separate"/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新时代教育评价改革主要原则解读——马克思主义价值哲学视角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fldChar w:fldCharType="end"/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》，《中国考试》，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2022年第2期（北核C扩）。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《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fldChar w:fldCharType="begin"/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instrText xml:space="preserve"> HYPERLINK "https://kns.cnki.net/kns8/Detail?sfield=fn&amp;QueryID=16&amp;CurRec=7&amp;DbCode=CJFD&amp;dbname=CJFDLAST2016&amp;filename=HLJG201606009&amp;urlid=&amp;yx=" \t "https://kns.cnki.net/kns8/_blank" </w:instrTex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fldChar w:fldCharType="separate"/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基于实证研究的高校学生学业评价利益相关者分析——以第四代评价理论为视角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fldChar w:fldCharType="end"/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》，《黑龙江高教研究》，2016年第6期（北核C扩）。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《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fldChar w:fldCharType="begin"/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instrText xml:space="preserve"> HYPERLINK "https://kns.cnki.net/kns8/Detail?sfield=fn&amp;QueryID=16&amp;CurRec=8&amp;DbCode=CJFD&amp;dbname=CJFDLAST2015&amp;filename=XYDZ201503016&amp;urlid=&amp;yx=" \t "https://kns.cnki.net/kns8/_blank" </w:instrTex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fldChar w:fldCharType="separate"/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基于K-means聚类的大学教学管理利益相关者分析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fldChar w:fldCharType="end"/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》，《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fldChar w:fldCharType="begin"/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instrText xml:space="preserve"> HYPERLINK "https://kns.cnki.net/kns8/Navi?DBCode=cjfq&amp;BaseID=XYDZ" \t "https://kns.cnki.net/kns8/_blank" </w:instrTex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fldChar w:fldCharType="separate"/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湘潭大学自然科学学报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fldChar w:fldCharType="end"/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》，2015年第3期（北核）。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《从“三个继承”看中国特色社会主义制度的显著优势》，《天津日报》，2019年12月9日。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《保持战略定力 办好自己的事》，《天津日报》，2021年11月8日。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《应用型转型背景下高校课程开发的哲学思考》，《佳木斯大学社会科学学报》，2021年第3期。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《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fldChar w:fldCharType="begin"/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instrText xml:space="preserve"> HYPERLINK "https://kns.cnki.net/kns8/Detail?sfield=fn&amp;QueryID=16&amp;CurRec=3&amp;DbCode=CJFD&amp;dbname=CJFDLAST2019&amp;filename=SKZH201905009&amp;urlid=&amp;yx=" \t "https://kns.cnki.net/kns8/_blank" </w:instrTex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fldChar w:fldCharType="separate"/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人类命运共同体现实性的哲学思考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fldChar w:fldCharType="end"/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》，《社科纵横》，2019年第5期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《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fldChar w:fldCharType="begin"/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instrText xml:space="preserve"> HYPERLINK "https://kns.cnki.net/kns8/Detail?sfield=fn&amp;QueryID=16&amp;CurRec=4&amp;DbCode=CJFD&amp;dbname=CJFDLAST2019&amp;filename=SYSG201902005&amp;urlid=&amp;yx=" \t "https://kns.cnki.net/kns8/_blank" </w:instrTex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fldChar w:fldCharType="separate"/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人类命运共同体构建策略研究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fldChar w:fldCharType="end"/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》，《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fldChar w:fldCharType="begin"/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instrText xml:space="preserve"> HYPERLINK "https://kns.cnki.net/kns8/Navi?DBCode=cjfq&amp;BaseID=SYSG" \t "https://kns.cnki.net/kns8/_blank" </w:instrTex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fldChar w:fldCharType="separate"/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邵阳学院学报(社会科学版)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fldChar w:fldCharType="end"/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》，2019年第2期。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主要著作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《大学生马克思主义认同及其与思政课实践教学关系研究》，经济日报出版社，2020年。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科研项目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主持完成天津市教育科学十三五规划课题，应用型转向背景下地方普通高校课程开发研究与实践（2016-2020）。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  <w:color w:val="auto"/>
          <w:kern w:val="0"/>
          <w:szCs w:val="21"/>
          <w:lang w:val="en-US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主持完成天津市哲学社会科学规划委托课题，从“三个继承”看中国特色社会主义制度的显著优势（2019-2020）。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  <w:color w:val="auto"/>
          <w:kern w:val="0"/>
          <w:szCs w:val="21"/>
          <w:lang w:val="en-US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主持天津市线上线下混合式一流本科建设课程“马克思主义基本原理”（2021-）。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  <w:color w:val="auto"/>
          <w:kern w:val="0"/>
          <w:szCs w:val="21"/>
          <w:lang w:val="en-US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在研天津市高校人文社科研究项目，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全面建设社会主义现代化国家重大原则的内在逻辑和现实意义（2022-）。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主持完成天津市形势与政策协同创新中心课题，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高校形势与政策课线上线下混合教学模式研究”（2021-2022）。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主持完成天津市高教学会课题，学分制教学运行管理中师生利益表达研究（2014-2016）。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主持完成天津科技大学青年创新基金课题，第四代评价理论在学生综合评价中的应用研究（2016-2017）。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其他（获奖、专利）等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1.2022年，获天津市第十六届高校青年教师教学能力竞赛二等奖。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2.2021年，获首届全国高校教学创新大赛天津赛区三等奖；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3.2021年，获西浦全国高校教学创新大赛三等奖；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4.2020年，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获天津市第十五届高校青年教师教学能力竞赛二等奖。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2000019F" w:csb1="00000000"/>
  </w:font>
  <w:font w:name="仿宋_GB2312">
    <w:panose1 w:val="02010609030101010101"/>
    <w:charset w:val="86"/>
    <w:family w:val="auto"/>
    <w:pitch w:val="fixed"/>
    <w:sig w:usb0="00000001" w:usb1="080E0000" w:usb2="00000000" w:usb3="00000000" w:csb0="00040000" w:csb1="00000000"/>
  </w:font>
  <w:font w:name="@仿宋_GB2312">
    <w:panose1 w:val="02010609030101010101"/>
    <w:charset w:val="86"/>
    <w:family w:val="auto"/>
    <w:pitch w:val="fixed"/>
    <w:sig w:usb0="00000001" w:usb1="080E0000" w:usb2="00000000" w:usb3="00000000" w:csb0="00040000" w:csb1="0000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37B430A"/>
    <w:multiLevelType w:val="singleLevel"/>
    <w:tmpl w:val="837B430A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4A5CBD4D"/>
    <w:multiLevelType w:val="singleLevel"/>
    <w:tmpl w:val="4A5CBD4D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cwM2MwYTE3NTQ0MjMwMGI0YWU2NTE5YTA4ZDZkNDIifQ=="/>
  </w:docVars>
  <w:rsids>
    <w:rsidRoot w:val="00000000"/>
    <w:rsid w:val="06814C79"/>
    <w:rsid w:val="0BC11EE9"/>
    <w:rsid w:val="264B2FB6"/>
    <w:rsid w:val="2BD212A1"/>
    <w:rsid w:val="42DF1732"/>
    <w:rsid w:val="44561A8E"/>
    <w:rsid w:val="4E994E15"/>
    <w:rsid w:val="57CB5CDA"/>
    <w:rsid w:val="77A76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ascii="Calibri" w:hAnsi="Calibri" w:eastAsia="宋体" w:cs="Times New Roman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946</Words>
  <Characters>1070</Characters>
  <Lines>0</Lines>
  <Paragraphs>0</Paragraphs>
  <TotalTime>2</TotalTime>
  <ScaleCrop>false</ScaleCrop>
  <LinksUpToDate>false</LinksUpToDate>
  <CharactersWithSpaces>1071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2023-08-28T00:35:26Z</dcterms:created>
  <dc:creator>lenovo</dc:creator>
  <cp:lastModifiedBy>津门胡</cp:lastModifiedBy>
  <dcterms:modified xsi:type="dcterms:W3CDTF">2023-08-28T01:04:33Z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5FA71A4EC05A49B29623BDDE808C3F4A_12</vt:lpwstr>
  </property>
</Properties>
</file>