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C33B" w14:textId="77777777" w:rsidR="002071AA" w:rsidRDefault="002071AA" w:rsidP="002071AA">
      <w:r>
        <w:rPr>
          <w:rFonts w:hint="eastAsia"/>
        </w:rPr>
        <w:t>姓名：张婷婷</w:t>
      </w:r>
    </w:p>
    <w:p w14:paraId="5E226D79" w14:textId="786C3DCC" w:rsidR="002071AA" w:rsidRDefault="002071AA" w:rsidP="002071AA">
      <w:r>
        <w:rPr>
          <w:rFonts w:hint="eastAsia"/>
        </w:rPr>
        <w:t>职称：讲师</w:t>
      </w:r>
    </w:p>
    <w:p w14:paraId="34B30504" w14:textId="3F89176A" w:rsidR="002071AA" w:rsidRPr="002071AA" w:rsidRDefault="002071AA" w:rsidP="002071AA">
      <w:r>
        <w:rPr>
          <w:rFonts w:hint="eastAsia"/>
        </w:rPr>
        <w:t>电子邮箱：</w:t>
      </w:r>
      <w:hyperlink r:id="rId5" w:history="1">
        <w:r w:rsidRPr="00522B4D">
          <w:rPr>
            <w:rStyle w:val="a3"/>
          </w:rPr>
          <w:t>zhangting@tust.edu.cn</w:t>
        </w:r>
      </w:hyperlink>
    </w:p>
    <w:p w14:paraId="74AB2394" w14:textId="77777777" w:rsidR="002071AA" w:rsidRDefault="002071AA" w:rsidP="002071AA">
      <w:r>
        <w:rPr>
          <w:rFonts w:hint="eastAsia"/>
        </w:rPr>
        <w:t>研究领域：马克思主义基础理论和社会思潮</w:t>
      </w:r>
    </w:p>
    <w:p w14:paraId="0D5D63DC" w14:textId="77777777" w:rsidR="00B44F30" w:rsidRDefault="00B44F30" w:rsidP="00B44F30">
      <w:r>
        <w:rPr>
          <w:rFonts w:hint="eastAsia"/>
        </w:rPr>
        <w:t>联系电话：</w:t>
      </w:r>
      <w:r>
        <w:t>17822015787</w:t>
      </w:r>
    </w:p>
    <w:p w14:paraId="0DA4B830" w14:textId="3F6B5AA4" w:rsidR="002071AA" w:rsidRDefault="00B44F30" w:rsidP="00B44F30">
      <w:r>
        <w:rPr>
          <w:rFonts w:hint="eastAsia"/>
        </w:rPr>
        <w:t>地址：天津市滨海新区第</w:t>
      </w:r>
      <w:r>
        <w:t>13大街29号天津科技大学马克思主义学院</w:t>
      </w:r>
    </w:p>
    <w:p w14:paraId="4DD73EBC" w14:textId="77777777" w:rsidR="00B44F30" w:rsidRDefault="00B44F30" w:rsidP="00B44F30"/>
    <w:p w14:paraId="033ACDDA" w14:textId="21B07E69" w:rsidR="002071AA" w:rsidRDefault="002071AA" w:rsidP="002071AA">
      <w:r>
        <w:rPr>
          <w:rFonts w:hint="eastAsia"/>
        </w:rPr>
        <w:t>学术论文：</w:t>
      </w:r>
    </w:p>
    <w:p w14:paraId="1B2B1DE5" w14:textId="4018C014" w:rsidR="002071AA" w:rsidRDefault="002071AA" w:rsidP="002071AA">
      <w:r>
        <w:rPr>
          <w:rFonts w:hint="eastAsia"/>
        </w:rPr>
        <w:t>1</w:t>
      </w:r>
      <w:r>
        <w:t>.</w:t>
      </w:r>
      <w:r>
        <w:rPr>
          <w:rFonts w:hint="eastAsia"/>
        </w:rPr>
        <w:t>《&lt;共产党宣言&gt;中现代性思想及其当代话语》，《兰州大学学报》（社会科学版）</w:t>
      </w:r>
      <w:r>
        <w:t>2018年第6期。</w:t>
      </w:r>
    </w:p>
    <w:p w14:paraId="6026A0FE" w14:textId="21ADA433" w:rsidR="002071AA" w:rsidRDefault="002071AA" w:rsidP="002071AA">
      <w:r>
        <w:t>2.</w:t>
      </w:r>
      <w:r>
        <w:rPr>
          <w:rFonts w:hint="eastAsia"/>
        </w:rPr>
        <w:t>《历史虚无主义“规律虚无论”的批判理路》，《思想教育研究》，</w:t>
      </w:r>
      <w:r>
        <w:t>2019年第7期。</w:t>
      </w:r>
    </w:p>
    <w:p w14:paraId="6732FB6A" w14:textId="29F06E2D" w:rsidR="002071AA" w:rsidRPr="002071AA" w:rsidRDefault="002071AA" w:rsidP="002071AA">
      <w:r>
        <w:t>3.</w:t>
      </w:r>
      <w:r>
        <w:rPr>
          <w:rFonts w:hint="eastAsia"/>
        </w:rPr>
        <w:t>《习近平关于对外开放重要论述的价值意蕴》，《经济学家》，</w:t>
      </w:r>
      <w:r>
        <w:t>2019年第5期。</w:t>
      </w:r>
    </w:p>
    <w:p w14:paraId="44FB1B6C" w14:textId="0AEE4941" w:rsidR="002071AA" w:rsidRDefault="002071AA" w:rsidP="002071AA">
      <w:r>
        <w:t xml:space="preserve">4. </w:t>
      </w:r>
      <w:r>
        <w:rPr>
          <w:rFonts w:hint="eastAsia"/>
        </w:rPr>
        <w:t>《新自由主义思潮的网络政治隐喻及应对》，《马克思主义理论学科研究》，</w:t>
      </w:r>
      <w:r>
        <w:t>2020年第1期。</w:t>
      </w:r>
    </w:p>
    <w:p w14:paraId="1E346078" w14:textId="0BA8E750" w:rsidR="002071AA" w:rsidRPr="002071AA" w:rsidRDefault="002071AA" w:rsidP="002071AA">
      <w:r>
        <w:t>5.</w:t>
      </w:r>
      <w:r>
        <w:rPr>
          <w:rFonts w:hint="eastAsia"/>
        </w:rPr>
        <w:t>《对“人民群众是历史的创造者”命题的再理解》，《思想理论教育导刊》，</w:t>
      </w:r>
      <w:r>
        <w:t>2020年第1期。</w:t>
      </w:r>
    </w:p>
    <w:p w14:paraId="62C58545" w14:textId="727D048C" w:rsidR="002071AA" w:rsidRDefault="002071AA" w:rsidP="002071AA">
      <w:r>
        <w:t>6.</w:t>
      </w:r>
      <w:r>
        <w:rPr>
          <w:rFonts w:hint="eastAsia"/>
        </w:rPr>
        <w:t>《</w:t>
      </w:r>
      <w:r w:rsidRPr="002071AA">
        <w:rPr>
          <w:rFonts w:hint="eastAsia"/>
        </w:rPr>
        <w:t>生态治理现代化的资本批判及中国方案</w:t>
      </w:r>
      <w:r>
        <w:rPr>
          <w:rFonts w:hint="eastAsia"/>
        </w:rPr>
        <w:t>》，《</w:t>
      </w:r>
      <w:r w:rsidRPr="002071AA">
        <w:t>青海社会科学</w:t>
      </w:r>
      <w:r>
        <w:rPr>
          <w:rFonts w:hint="eastAsia"/>
        </w:rPr>
        <w:t>》，</w:t>
      </w:r>
      <w:r>
        <w:t>2021</w:t>
      </w:r>
      <w:r>
        <w:rPr>
          <w:rFonts w:hint="eastAsia"/>
        </w:rPr>
        <w:t>年第1期。</w:t>
      </w:r>
    </w:p>
    <w:p w14:paraId="57158345" w14:textId="41246911" w:rsidR="002071AA" w:rsidRDefault="002071AA" w:rsidP="002071AA">
      <w:r>
        <w:rPr>
          <w:rFonts w:hint="eastAsia"/>
        </w:rPr>
        <w:t>7</w:t>
      </w:r>
      <w:r>
        <w:t>.</w:t>
      </w:r>
      <w:r>
        <w:rPr>
          <w:rFonts w:hint="eastAsia"/>
        </w:rPr>
        <w:t>《</w:t>
      </w:r>
      <w:r w:rsidRPr="002071AA">
        <w:t>对历史虚无主义思潮中政治隐喻的批判</w:t>
      </w:r>
      <w:r>
        <w:rPr>
          <w:rFonts w:hint="eastAsia"/>
        </w:rPr>
        <w:t>》，《</w:t>
      </w:r>
      <w:r w:rsidRPr="002071AA">
        <w:t>理论与现代化</w:t>
      </w:r>
      <w:r>
        <w:rPr>
          <w:rFonts w:hint="eastAsia"/>
        </w:rPr>
        <w:t>》，2</w:t>
      </w:r>
      <w:r>
        <w:t>021</w:t>
      </w:r>
      <w:r>
        <w:rPr>
          <w:rFonts w:hint="eastAsia"/>
        </w:rPr>
        <w:t>年第4期。</w:t>
      </w:r>
    </w:p>
    <w:p w14:paraId="61AD156F" w14:textId="46F2874F" w:rsidR="002071AA" w:rsidRPr="002071AA" w:rsidRDefault="002071AA" w:rsidP="002071AA">
      <w:r>
        <w:rPr>
          <w:rFonts w:hint="eastAsia"/>
        </w:rPr>
        <w:t>8</w:t>
      </w:r>
      <w:r>
        <w:t>.</w:t>
      </w:r>
      <w:r>
        <w:rPr>
          <w:rFonts w:hint="eastAsia"/>
        </w:rPr>
        <w:t>《</w:t>
      </w:r>
      <w:r w:rsidRPr="002071AA">
        <w:rPr>
          <w:rFonts w:hint="eastAsia"/>
        </w:rPr>
        <w:t>新时代高校课程思政的价值功用及实践理路</w:t>
      </w:r>
      <w:r>
        <w:rPr>
          <w:rFonts w:hint="eastAsia"/>
        </w:rPr>
        <w:t>》，《教育探索》，2</w:t>
      </w:r>
      <w:r>
        <w:t>022</w:t>
      </w:r>
      <w:r>
        <w:rPr>
          <w:rFonts w:hint="eastAsia"/>
        </w:rPr>
        <w:t>年第1</w:t>
      </w:r>
      <w:r>
        <w:t>2</w:t>
      </w:r>
      <w:r>
        <w:rPr>
          <w:rFonts w:hint="eastAsia"/>
        </w:rPr>
        <w:t>期。</w:t>
      </w:r>
    </w:p>
    <w:p w14:paraId="73937362" w14:textId="77777777" w:rsidR="002071AA" w:rsidRDefault="002071AA" w:rsidP="002071AA"/>
    <w:p w14:paraId="7ABE7501" w14:textId="2D00C923" w:rsidR="002071AA" w:rsidRDefault="00127FD2" w:rsidP="002071AA">
      <w:r>
        <w:rPr>
          <w:rFonts w:hint="eastAsia"/>
        </w:rPr>
        <w:t>承担</w:t>
      </w:r>
      <w:r w:rsidR="002071AA">
        <w:rPr>
          <w:rFonts w:hint="eastAsia"/>
        </w:rPr>
        <w:t>项目：</w:t>
      </w:r>
    </w:p>
    <w:p w14:paraId="54246768" w14:textId="5C152F4B" w:rsidR="002071AA" w:rsidRDefault="002071AA" w:rsidP="00127FD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马克思民主理论研究，</w:t>
      </w:r>
      <w:r w:rsidR="00127FD2">
        <w:rPr>
          <w:rFonts w:hint="eastAsia"/>
        </w:rPr>
        <w:t>国家社科基金后期资助暨优秀博士论文出版项目。</w:t>
      </w:r>
    </w:p>
    <w:p w14:paraId="60454281" w14:textId="7B6D97FF" w:rsidR="00127FD2" w:rsidRDefault="00127FD2" w:rsidP="00127FD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中国共产党改革话语的意识形态底蕴及价值研究，天津市教委科研计划项目。</w:t>
      </w:r>
    </w:p>
    <w:p w14:paraId="10F63AFE" w14:textId="319120B2" w:rsidR="00127FD2" w:rsidRDefault="00127FD2" w:rsidP="00127FD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红色文化融入“马克思主义基本原理”课程教学研究，天津市高校马克思主义基本原理协同创新中心项目。</w:t>
      </w:r>
    </w:p>
    <w:p w14:paraId="2630DD30" w14:textId="055838AF" w:rsidR="002071AA" w:rsidRDefault="002071AA" w:rsidP="002071AA"/>
    <w:sectPr w:rsidR="0020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8C4"/>
    <w:multiLevelType w:val="hybridMultilevel"/>
    <w:tmpl w:val="FEA830FC"/>
    <w:lvl w:ilvl="0" w:tplc="C5CE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887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A"/>
    <w:rsid w:val="000D66D1"/>
    <w:rsid w:val="00127FD2"/>
    <w:rsid w:val="002071AA"/>
    <w:rsid w:val="00B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68D8"/>
  <w15:chartTrackingRefBased/>
  <w15:docId w15:val="{44EFD57A-5FED-4C53-BA17-47FDA88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1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27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ting@tus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张</dc:creator>
  <cp:keywords/>
  <dc:description/>
  <cp:lastModifiedBy>婷婷 张</cp:lastModifiedBy>
  <cp:revision>4</cp:revision>
  <dcterms:created xsi:type="dcterms:W3CDTF">2023-08-28T01:37:00Z</dcterms:created>
  <dcterms:modified xsi:type="dcterms:W3CDTF">2023-08-28T02:09:00Z</dcterms:modified>
</cp:coreProperties>
</file>