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86" w:rsidRPr="0044003E" w:rsidRDefault="00AE1486" w:rsidP="00AE1486">
      <w:pPr>
        <w:jc w:val="center"/>
        <w:rPr>
          <w:rFonts w:ascii="方正小标宋简体" w:eastAsia="方正小标宋简体" w:hAnsi="宋体"/>
          <w:bCs/>
          <w:sz w:val="32"/>
          <w:szCs w:val="32"/>
        </w:rPr>
      </w:pPr>
      <w:r>
        <w:rPr>
          <w:rFonts w:ascii="方正小标宋简体" w:eastAsia="方正小标宋简体" w:hAnsi="宋体" w:hint="eastAsia"/>
          <w:bCs/>
          <w:sz w:val="32"/>
          <w:szCs w:val="32"/>
        </w:rPr>
        <w:t>马克思主义学院</w:t>
      </w:r>
      <w:r w:rsidRPr="0044003E">
        <w:rPr>
          <w:rFonts w:ascii="方正小标宋简体" w:eastAsia="方正小标宋简体" w:hAnsi="宋体" w:hint="eastAsia"/>
          <w:bCs/>
          <w:sz w:val="32"/>
          <w:szCs w:val="32"/>
        </w:rPr>
        <w:t>关于贯彻落实市教育“两委”通知的</w:t>
      </w:r>
      <w:r>
        <w:rPr>
          <w:rFonts w:ascii="方正小标宋简体" w:eastAsia="方正小标宋简体" w:hAnsi="宋体" w:hint="eastAsia"/>
          <w:bCs/>
          <w:sz w:val="32"/>
          <w:szCs w:val="32"/>
        </w:rPr>
        <w:t>工作方案</w:t>
      </w:r>
    </w:p>
    <w:p w:rsidR="00AE1486" w:rsidRPr="0044003E" w:rsidRDefault="00AE1486" w:rsidP="00AE1486">
      <w:pPr>
        <w:ind w:firstLineChars="200" w:firstLine="600"/>
        <w:rPr>
          <w:rFonts w:ascii="楷体_GB2312" w:eastAsia="楷体_GB2312"/>
          <w:sz w:val="30"/>
          <w:szCs w:val="30"/>
        </w:rPr>
      </w:pPr>
      <w:r w:rsidRPr="0044003E">
        <w:rPr>
          <w:rFonts w:ascii="楷体_GB2312" w:eastAsia="楷体_GB2312" w:hint="eastAsia"/>
          <w:sz w:val="30"/>
          <w:szCs w:val="30"/>
        </w:rPr>
        <w:t>近期，市教育“两委”下发《关于进一步深入学习贯彻习近平总书记重要文章&lt;思政课是落实立德树人根本任务的关键课程&gt;的通知》，现就贯彻落实《通知》精神提出以下</w:t>
      </w:r>
      <w:r>
        <w:rPr>
          <w:rFonts w:ascii="楷体_GB2312" w:eastAsia="楷体_GB2312" w:hint="eastAsia"/>
          <w:sz w:val="30"/>
          <w:szCs w:val="30"/>
        </w:rPr>
        <w:t>方案</w:t>
      </w:r>
      <w:r w:rsidRPr="0044003E">
        <w:rPr>
          <w:rFonts w:ascii="楷体_GB2312" w:eastAsia="楷体_GB2312" w:hint="eastAsia"/>
          <w:sz w:val="30"/>
          <w:szCs w:val="30"/>
        </w:rPr>
        <w:t>：</w:t>
      </w:r>
    </w:p>
    <w:p w:rsidR="00AE1486" w:rsidRPr="0044003E" w:rsidRDefault="00AE1486" w:rsidP="00AE1486">
      <w:pPr>
        <w:ind w:firstLineChars="200" w:firstLine="600"/>
        <w:rPr>
          <w:rFonts w:ascii="楷体_GB2312" w:eastAsia="楷体_GB2312"/>
          <w:sz w:val="30"/>
          <w:szCs w:val="30"/>
        </w:rPr>
      </w:pPr>
      <w:r w:rsidRPr="0044003E">
        <w:rPr>
          <w:rFonts w:ascii="楷体_GB2312" w:eastAsia="楷体_GB2312" w:hint="eastAsia"/>
          <w:sz w:val="30"/>
          <w:szCs w:val="30"/>
        </w:rPr>
        <w:t>1.学院党委理论中心组开展专题学习，精读研读习近平总书记重要文章全文，深入研讨交流。班子成员撰写发言提纲和交流学习体会，主动对标检视，</w:t>
      </w:r>
      <w:proofErr w:type="gramStart"/>
      <w:r w:rsidRPr="0044003E">
        <w:rPr>
          <w:rFonts w:ascii="楷体_GB2312" w:eastAsia="楷体_GB2312" w:hint="eastAsia"/>
          <w:sz w:val="30"/>
          <w:szCs w:val="30"/>
        </w:rPr>
        <w:t>找准找实差距</w:t>
      </w:r>
      <w:proofErr w:type="gramEnd"/>
      <w:r w:rsidRPr="0044003E">
        <w:rPr>
          <w:rFonts w:ascii="楷体_GB2312" w:eastAsia="楷体_GB2312" w:hint="eastAsia"/>
          <w:sz w:val="30"/>
          <w:szCs w:val="30"/>
        </w:rPr>
        <w:t>，就如何提升</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教师素养，推动</w:t>
      </w:r>
      <w:proofErr w:type="gramStart"/>
      <w:r w:rsidRPr="0044003E">
        <w:rPr>
          <w:rFonts w:ascii="楷体_GB2312" w:eastAsia="楷体_GB2312" w:hint="eastAsia"/>
          <w:sz w:val="30"/>
          <w:szCs w:val="30"/>
        </w:rPr>
        <w:t>思政课改革</w:t>
      </w:r>
      <w:proofErr w:type="gramEnd"/>
      <w:r w:rsidRPr="0044003E">
        <w:rPr>
          <w:rFonts w:ascii="楷体_GB2312" w:eastAsia="楷体_GB2312" w:hint="eastAsia"/>
          <w:sz w:val="30"/>
          <w:szCs w:val="30"/>
        </w:rPr>
        <w:t>创新，提升</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教学实效提出意见建议。班子集中研究破解制约</w:t>
      </w:r>
      <w:proofErr w:type="gramStart"/>
      <w:r w:rsidRPr="0044003E">
        <w:rPr>
          <w:rFonts w:ascii="楷体_GB2312" w:eastAsia="楷体_GB2312" w:hint="eastAsia"/>
          <w:sz w:val="30"/>
          <w:szCs w:val="30"/>
        </w:rPr>
        <w:t>思政课改革</w:t>
      </w:r>
      <w:proofErr w:type="gramEnd"/>
      <w:r w:rsidRPr="0044003E">
        <w:rPr>
          <w:rFonts w:ascii="楷体_GB2312" w:eastAsia="楷体_GB2312" w:hint="eastAsia"/>
          <w:sz w:val="30"/>
          <w:szCs w:val="30"/>
        </w:rPr>
        <w:t>发展的顽疾难题，在集中研讨的基础上，提出学院具体整改措施。（</w:t>
      </w:r>
      <w:r>
        <w:rPr>
          <w:rFonts w:ascii="楷体_GB2312" w:eastAsia="楷体_GB2312" w:hint="eastAsia"/>
          <w:sz w:val="30"/>
          <w:szCs w:val="30"/>
        </w:rPr>
        <w:t>10</w:t>
      </w:r>
      <w:r w:rsidRPr="0044003E">
        <w:rPr>
          <w:rFonts w:ascii="楷体_GB2312" w:eastAsia="楷体_GB2312" w:hint="eastAsia"/>
          <w:sz w:val="30"/>
          <w:szCs w:val="30"/>
        </w:rPr>
        <w:t>月</w:t>
      </w:r>
      <w:r>
        <w:rPr>
          <w:rFonts w:ascii="楷体_GB2312" w:eastAsia="楷体_GB2312" w:hint="eastAsia"/>
          <w:sz w:val="30"/>
          <w:szCs w:val="30"/>
        </w:rPr>
        <w:t>31</w:t>
      </w:r>
      <w:bookmarkStart w:id="0" w:name="_GoBack"/>
      <w:bookmarkEnd w:id="0"/>
      <w:r w:rsidRPr="0044003E">
        <w:rPr>
          <w:rFonts w:ascii="楷体_GB2312" w:eastAsia="楷体_GB2312" w:hint="eastAsia"/>
          <w:sz w:val="30"/>
          <w:szCs w:val="30"/>
        </w:rPr>
        <w:t>日前完成）</w:t>
      </w:r>
    </w:p>
    <w:p w:rsidR="00AE1486" w:rsidRPr="0044003E" w:rsidRDefault="00AE1486" w:rsidP="00AE1486">
      <w:pPr>
        <w:ind w:firstLineChars="200" w:firstLine="600"/>
        <w:rPr>
          <w:rFonts w:ascii="楷体_GB2312" w:eastAsia="楷体_GB2312"/>
          <w:sz w:val="30"/>
          <w:szCs w:val="30"/>
        </w:rPr>
      </w:pPr>
      <w:r w:rsidRPr="0044003E">
        <w:rPr>
          <w:rFonts w:ascii="楷体_GB2312" w:eastAsia="楷体_GB2312" w:hint="eastAsia"/>
          <w:sz w:val="30"/>
          <w:szCs w:val="30"/>
        </w:rPr>
        <w:t>2.各教研部组织全体教师以集中学习方式，精读研读习近平总书记重要文章全文，开展研讨交流。每位教师撰写发言提纲和交流学习体会，就如何提升</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教师素养，推动</w:t>
      </w:r>
      <w:proofErr w:type="gramStart"/>
      <w:r w:rsidRPr="0044003E">
        <w:rPr>
          <w:rFonts w:ascii="楷体_GB2312" w:eastAsia="楷体_GB2312" w:hint="eastAsia"/>
          <w:sz w:val="30"/>
          <w:szCs w:val="30"/>
        </w:rPr>
        <w:t>思政课改革</w:t>
      </w:r>
      <w:proofErr w:type="gramEnd"/>
      <w:r w:rsidRPr="0044003E">
        <w:rPr>
          <w:rFonts w:ascii="楷体_GB2312" w:eastAsia="楷体_GB2312" w:hint="eastAsia"/>
          <w:sz w:val="30"/>
          <w:szCs w:val="30"/>
        </w:rPr>
        <w:t>创新开展研讨，提升</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教学实效提出意见建议。在集中研讨的基础上，提出教研部具体整改措施。（11月9日前完成）</w:t>
      </w:r>
    </w:p>
    <w:p w:rsidR="00AE1486" w:rsidRPr="0044003E" w:rsidRDefault="00AE1486" w:rsidP="00AE1486">
      <w:pPr>
        <w:ind w:firstLineChars="200" w:firstLine="600"/>
        <w:rPr>
          <w:rFonts w:ascii="楷体_GB2312" w:eastAsia="楷体_GB2312"/>
          <w:sz w:val="30"/>
          <w:szCs w:val="30"/>
        </w:rPr>
      </w:pPr>
      <w:r w:rsidRPr="0044003E">
        <w:rPr>
          <w:rFonts w:ascii="楷体_GB2312" w:eastAsia="楷体_GB2312" w:hint="eastAsia"/>
          <w:sz w:val="30"/>
          <w:szCs w:val="30"/>
        </w:rPr>
        <w:t>3.邀请校内外专家就学习贯彻习近平总书记重要讲话精神开展专题辅导。（11月9日前完成）</w:t>
      </w:r>
    </w:p>
    <w:p w:rsidR="00AE1486" w:rsidRPr="0044003E" w:rsidRDefault="00AE1486" w:rsidP="00AE1486">
      <w:pPr>
        <w:ind w:firstLineChars="200" w:firstLine="600"/>
        <w:rPr>
          <w:rFonts w:ascii="楷体_GB2312" w:eastAsia="楷体_GB2312"/>
          <w:sz w:val="30"/>
          <w:szCs w:val="30"/>
        </w:rPr>
      </w:pPr>
      <w:bookmarkStart w:id="1" w:name="_Hlk131702071"/>
      <w:r w:rsidRPr="0044003E">
        <w:rPr>
          <w:rFonts w:ascii="楷体_GB2312" w:eastAsia="楷体_GB2312" w:hAnsi="宋体" w:cs="Times New Roman" w:hint="eastAsia"/>
          <w:sz w:val="30"/>
          <w:szCs w:val="30"/>
        </w:rPr>
        <w:t>4.在全院范围内，进一步深化拓展“磨课练兵”活动，加强微团队建设，全面组织以章节为单元、以教学设计为重点的集体备课</w:t>
      </w:r>
      <w:bookmarkEnd w:id="1"/>
      <w:r w:rsidRPr="0044003E">
        <w:rPr>
          <w:rFonts w:ascii="楷体_GB2312" w:eastAsia="楷体_GB2312" w:hAnsi="宋体" w:cs="Times New Roman" w:hint="eastAsia"/>
          <w:sz w:val="30"/>
          <w:szCs w:val="30"/>
        </w:rPr>
        <w:t>，努力使教学内容更鲜活、教学方法更多样、教学手段更丰富。（11月9日前完成）</w:t>
      </w:r>
    </w:p>
    <w:p w:rsidR="00AE1486" w:rsidRPr="0044003E" w:rsidRDefault="00AE1486" w:rsidP="00AE1486">
      <w:pPr>
        <w:ind w:firstLine="600"/>
        <w:rPr>
          <w:rFonts w:ascii="楷体_GB2312" w:eastAsia="楷体_GB2312"/>
          <w:sz w:val="30"/>
          <w:szCs w:val="30"/>
        </w:rPr>
      </w:pPr>
      <w:r w:rsidRPr="0044003E">
        <w:rPr>
          <w:rFonts w:ascii="楷体_GB2312" w:eastAsia="楷体_GB2312" w:hint="eastAsia"/>
          <w:sz w:val="30"/>
          <w:szCs w:val="30"/>
        </w:rPr>
        <w:lastRenderedPageBreak/>
        <w:t>5.组织全体</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教师，围绕习近平总书记《思政课是落实立德树人根本任务的关键课程》重要文章开展1次全体集中备课研讨，各教研部选派1人做备课展示，每人15分钟。按照习近平总书记重要要求，集中精力打磨令人难忘、让人感动、学生真心喜爱</w:t>
      </w:r>
      <w:proofErr w:type="gramStart"/>
      <w:r w:rsidRPr="0044003E">
        <w:rPr>
          <w:rFonts w:ascii="楷体_GB2312" w:eastAsia="楷体_GB2312" w:hint="eastAsia"/>
          <w:sz w:val="30"/>
          <w:szCs w:val="30"/>
        </w:rPr>
        <w:t>的思政“金”</w:t>
      </w:r>
      <w:proofErr w:type="gramEnd"/>
      <w:r w:rsidRPr="0044003E">
        <w:rPr>
          <w:rFonts w:ascii="楷体_GB2312" w:eastAsia="楷体_GB2312" w:hint="eastAsia"/>
          <w:sz w:val="30"/>
          <w:szCs w:val="30"/>
        </w:rPr>
        <w:t>课，让</w:t>
      </w:r>
      <w:proofErr w:type="gramStart"/>
      <w:r w:rsidRPr="0044003E">
        <w:rPr>
          <w:rFonts w:ascii="楷体_GB2312" w:eastAsia="楷体_GB2312" w:hint="eastAsia"/>
          <w:sz w:val="30"/>
          <w:szCs w:val="30"/>
        </w:rPr>
        <w:t>思政课</w:t>
      </w:r>
      <w:proofErr w:type="gramEnd"/>
      <w:r w:rsidRPr="0044003E">
        <w:rPr>
          <w:rFonts w:ascii="楷体_GB2312" w:eastAsia="楷体_GB2312" w:hint="eastAsia"/>
          <w:sz w:val="30"/>
          <w:szCs w:val="30"/>
        </w:rPr>
        <w:t>越来越“活”，越来越“新”。（11月16日前完成）</w:t>
      </w:r>
    </w:p>
    <w:p w:rsidR="00AE1486" w:rsidRPr="0044003E" w:rsidRDefault="00AE1486" w:rsidP="00AE1486">
      <w:pPr>
        <w:ind w:firstLine="600"/>
        <w:rPr>
          <w:rFonts w:ascii="楷体_GB2312" w:eastAsia="楷体_GB2312"/>
          <w:sz w:val="30"/>
          <w:szCs w:val="30"/>
        </w:rPr>
      </w:pPr>
      <w:r w:rsidRPr="0044003E">
        <w:rPr>
          <w:rFonts w:ascii="楷体_GB2312" w:eastAsia="楷体_GB2312" w:hint="eastAsia"/>
          <w:sz w:val="30"/>
          <w:szCs w:val="30"/>
        </w:rPr>
        <w:t>6.学院党委和各教研部及时总结学习贯彻习近平总书记重要文章《思政课是落实立德树人根本任务的关键课程》情况，形成专题工作报告。学院领导班子、各教研部精选1篇心得体会上报校党委。（11月24日前完成）</w:t>
      </w:r>
    </w:p>
    <w:p w:rsidR="00AE1486" w:rsidRDefault="00AE1486" w:rsidP="00AE1486">
      <w:pPr>
        <w:ind w:firstLine="600"/>
        <w:rPr>
          <w:rFonts w:ascii="楷体_GB2312" w:eastAsia="楷体_GB2312"/>
          <w:sz w:val="30"/>
          <w:szCs w:val="30"/>
        </w:rPr>
      </w:pPr>
    </w:p>
    <w:p w:rsidR="00AE1486" w:rsidRDefault="00AE1486" w:rsidP="00AE1486">
      <w:pPr>
        <w:ind w:firstLine="600"/>
        <w:rPr>
          <w:rFonts w:ascii="楷体_GB2312" w:eastAsia="楷体_GB2312"/>
          <w:sz w:val="30"/>
          <w:szCs w:val="30"/>
        </w:rPr>
      </w:pPr>
    </w:p>
    <w:p w:rsidR="00AE1486" w:rsidRDefault="00AE1486" w:rsidP="00AE1486">
      <w:pPr>
        <w:ind w:firstLine="600"/>
        <w:rPr>
          <w:rFonts w:ascii="楷体_GB2312" w:eastAsia="楷体_GB2312"/>
          <w:sz w:val="30"/>
          <w:szCs w:val="30"/>
        </w:rPr>
      </w:pPr>
    </w:p>
    <w:p w:rsidR="00AE1486" w:rsidRPr="0044003E" w:rsidRDefault="00AE1486" w:rsidP="00AE1486">
      <w:pPr>
        <w:ind w:firstLine="600"/>
        <w:rPr>
          <w:rFonts w:ascii="楷体_GB2312" w:eastAsia="楷体_GB2312"/>
          <w:sz w:val="30"/>
          <w:szCs w:val="30"/>
        </w:rPr>
      </w:pPr>
      <w:r w:rsidRPr="0044003E">
        <w:rPr>
          <w:rFonts w:ascii="楷体_GB2312" w:eastAsia="楷体_GB2312" w:hint="eastAsia"/>
          <w:sz w:val="30"/>
          <w:szCs w:val="30"/>
        </w:rPr>
        <w:t xml:space="preserve">                                 2023年10月</w:t>
      </w:r>
    </w:p>
    <w:p w:rsidR="00AE1486" w:rsidRPr="0044003E" w:rsidRDefault="00AE1486" w:rsidP="00AE1486">
      <w:pPr>
        <w:widowControl/>
        <w:spacing w:line="560" w:lineRule="exact"/>
        <w:jc w:val="center"/>
        <w:rPr>
          <w:rFonts w:ascii="楷体_GB2312" w:eastAsia="楷体_GB2312" w:hAnsiTheme="minorEastAsia"/>
          <w:sz w:val="30"/>
          <w:szCs w:val="30"/>
        </w:rPr>
      </w:pPr>
    </w:p>
    <w:p w:rsidR="00000000" w:rsidRDefault="00AE1486"/>
    <w:sectPr w:rsidR="00000000" w:rsidSect="009C43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86" w:rsidRDefault="00AE1486" w:rsidP="00AE1486">
      <w:r>
        <w:separator/>
      </w:r>
    </w:p>
  </w:endnote>
  <w:endnote w:type="continuationSeparator" w:id="1">
    <w:p w:rsidR="00AE1486" w:rsidRDefault="00AE1486" w:rsidP="00AE1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86" w:rsidRDefault="00AE1486" w:rsidP="00AE1486">
      <w:r>
        <w:separator/>
      </w:r>
    </w:p>
  </w:footnote>
  <w:footnote w:type="continuationSeparator" w:id="1">
    <w:p w:rsidR="00AE1486" w:rsidRDefault="00AE1486" w:rsidP="00AE1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486"/>
    <w:rsid w:val="00AE1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486"/>
    <w:rPr>
      <w:sz w:val="18"/>
      <w:szCs w:val="18"/>
    </w:rPr>
  </w:style>
  <w:style w:type="paragraph" w:styleId="a4">
    <w:name w:val="footer"/>
    <w:basedOn w:val="a"/>
    <w:link w:val="Char0"/>
    <w:uiPriority w:val="99"/>
    <w:semiHidden/>
    <w:unhideWhenUsed/>
    <w:rsid w:val="00AE14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4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2</cp:revision>
  <dcterms:created xsi:type="dcterms:W3CDTF">2023-11-25T13:00:00Z</dcterms:created>
  <dcterms:modified xsi:type="dcterms:W3CDTF">2023-11-25T13:01:00Z</dcterms:modified>
</cp:coreProperties>
</file>